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3"/>
        <w:rPr>
          <w:rFonts w:ascii="Courier New" w:hAnsi="Courier New" w:cs="Courier New"/>
          <w:i/>
          <w:i/>
          <w:sz w:val="22"/>
          <w:szCs w:val="22"/>
        </w:rPr>
      </w:pPr>
      <w:r>
        <w:rPr>
          <w:rFonts w:cs="Courier New" w:ascii="Courier New" w:hAnsi="Courier New"/>
          <w:i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Textopadro"/>
        <w:spacing w:lineRule="auto" w:line="276" w:before="0" w:after="0"/>
        <w:contextualSpacing/>
        <w:rPr>
          <w:rFonts w:ascii="Arial" w:hAnsi="Arial" w:cs="Arial"/>
          <w:b/>
          <w:sz w:val="22"/>
          <w:szCs w:val="22"/>
          <w:u w:val="single"/>
          <w:lang w:val="pt-BR"/>
        </w:rPr>
      </w:pPr>
      <w:r>
        <w:rPr>
          <w:rFonts w:cs="Arial" w:ascii="Arial" w:hAnsi="Arial"/>
          <w:b/>
          <w:sz w:val="22"/>
          <w:szCs w:val="22"/>
          <w:u w:val="single"/>
          <w:lang w:val="pt-BR"/>
        </w:rPr>
        <w:t>CONTRATO nº 001/2024</w:t>
      </w:r>
    </w:p>
    <w:p>
      <w:pPr>
        <w:pStyle w:val="Ttulododocumento"/>
        <w:spacing w:lineRule="auto" w:line="276" w:before="0" w:after="0"/>
        <w:contextualSpacing/>
        <w:jc w:val="left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Ttulododocumento"/>
        <w:spacing w:lineRule="auto" w:line="276" w:before="0" w:after="0"/>
        <w:contextualSpacing/>
        <w:jc w:val="left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  <w:t>PROCESSO ADMINISTRATIVO Nº 00012/2024</w:t>
      </w:r>
    </w:p>
    <w:p>
      <w:pPr>
        <w:pStyle w:val="Ttulododocumento"/>
        <w:spacing w:lineRule="auto" w:line="276" w:before="0" w:after="0"/>
        <w:contextualSpacing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Normal"/>
        <w:spacing w:before="0" w:after="200"/>
        <w:contextualSpacing/>
        <w:rPr>
          <w:rFonts w:ascii="Arial" w:hAnsi="Arial" w:cs="Arial"/>
          <w:lang w:bidi="en-US"/>
        </w:rPr>
      </w:pPr>
      <w:r>
        <w:rPr>
          <w:rFonts w:cs="Arial" w:ascii="Arial" w:hAnsi="Arial"/>
          <w:lang w:bidi="en-US"/>
        </w:rPr>
      </w:r>
    </w:p>
    <w:p>
      <w:pPr>
        <w:pStyle w:val="Normal"/>
        <w:spacing w:before="0" w:after="200"/>
        <w:ind w:left="3402" w:hanging="0"/>
        <w:contextualSpacing/>
        <w:jc w:val="both"/>
        <w:rPr>
          <w:rFonts w:ascii="Arial" w:hAnsi="Arial" w:cs="Arial"/>
          <w:b/>
          <w:caps/>
        </w:rPr>
      </w:pPr>
      <w:r>
        <w:rPr>
          <w:rFonts w:cs="Arial" w:ascii="Arial" w:hAnsi="Arial"/>
          <w:b/>
        </w:rPr>
        <w:t xml:space="preserve">CONTRATO QUE FAZEM ENTRE SI A CÂMARA MUNICIPAL DE CAMPO NOVO DE RONDÔNIA E A EMPRESA D. C. BRAZ LTDA, PARA </w:t>
      </w:r>
      <w:r>
        <w:rPr>
          <w:rFonts w:cs="Arial" w:ascii="Arial" w:hAnsi="Arial"/>
          <w:b/>
          <w:bCs/>
          <w:caps/>
        </w:rPr>
        <w:t>PRESTAÇÃO DE SERVIÇOS de substituição de forro e pintura de parede interna deste poder legislativo municipal</w:t>
      </w:r>
      <w:r>
        <w:rPr>
          <w:rFonts w:eastAsia="Arial Unicode MS" w:cs="Arial" w:ascii="Arial" w:hAnsi="Arial"/>
          <w:b/>
          <w:bCs/>
        </w:rPr>
        <w:t>.</w:t>
      </w:r>
    </w:p>
    <w:p>
      <w:pPr>
        <w:pStyle w:val="Corpodotexto"/>
        <w:spacing w:before="0" w:after="0"/>
        <w:ind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0" w:after="0"/>
        <w:ind w:left="2268" w:hanging="0"/>
        <w:contextualSpacing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0" w:after="0"/>
        <w:ind w:left="2268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CÂMARA MUNICIPAL DE CAMPO NOVO DE RONDÔNIA</w:t>
      </w:r>
      <w:r>
        <w:rPr>
          <w:rFonts w:cs="Arial" w:ascii="Arial" w:hAnsi="Arial"/>
        </w:rPr>
        <w:t xml:space="preserve">, CNPJ n. 63.762.967/0001-20, com sede na Avenida Tancredo Neves, 2070, Setor 02, neste ato representado pelo Excelentíssimo Senhor Vereador Presidente, </w:t>
      </w:r>
      <w:r>
        <w:rPr>
          <w:rFonts w:cs="Arial" w:ascii="Arial" w:hAnsi="Arial"/>
          <w:b/>
          <w:color w:val="212529"/>
          <w:u w:val="single"/>
          <w:shd w:fill="FFFFFF" w:val="clear"/>
        </w:rPr>
        <w:t>CLAUDECIR ALEXANDRE ALVES</w:t>
      </w:r>
      <w:r>
        <w:rPr>
          <w:rFonts w:cs="Arial" w:ascii="Arial" w:hAnsi="Arial"/>
        </w:rPr>
        <w:t xml:space="preserve">, portador da Cédula de Identidade RG </w:t>
      </w:r>
      <w:r>
        <w:rPr>
          <w:rFonts w:cs="Arial" w:ascii="Arial" w:hAnsi="Arial"/>
        </w:rPr>
        <w:t>XXXXXXXXXXX</w:t>
      </w:r>
      <w:r>
        <w:rPr>
          <w:rFonts w:cs="Arial" w:ascii="Arial" w:hAnsi="Arial"/>
        </w:rPr>
        <w:t xml:space="preserve">, SSP/RO, CPF XXX.853.XXX-0X, doravante denominado CONTRATANTE, </w:t>
      </w:r>
    </w:p>
    <w:p>
      <w:pPr>
        <w:pStyle w:val="Corpodotexto"/>
        <w:spacing w:before="0" w:after="0"/>
        <w:ind w:left="2268" w:hanging="0"/>
        <w:contextualSpacing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Corpodotexto"/>
        <w:spacing w:before="0" w:after="0"/>
        <w:ind w:left="2268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E a empresa D. C. BRAZ LTDA, pessoa jurídica de direito privado, inscrita no CNPJ sob o n° 20.XXX.04X/XXXX-4X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</w:rPr>
        <w:t xml:space="preserve"> estabelecida </w:t>
      </w:r>
      <w:r>
        <w:rPr>
          <w:rFonts w:cs="Arial" w:ascii="Arial" w:hAnsi="Arial"/>
          <w:sz w:val="20"/>
          <w:szCs w:val="20"/>
        </w:rPr>
        <w:t xml:space="preserve">na </w:t>
      </w:r>
      <w:r>
        <w:rPr>
          <w:rFonts w:cs="Arial" w:ascii="Arial" w:hAnsi="Arial"/>
        </w:rPr>
        <w:t>AV TANCREDO NEVES, Nº XXXX - SETOR 0X, Campo Novo de Rondônia-RO, representada por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 xml:space="preserve">seu proprietário </w:t>
      </w:r>
      <w:r>
        <w:rPr>
          <w:rFonts w:cs="Arial" w:ascii="Arial" w:hAnsi="Arial"/>
          <w:b/>
          <w:bCs/>
        </w:rPr>
        <w:t xml:space="preserve"> DAVID CARDIAL BRAZ,</w:t>
      </w:r>
      <w:r>
        <w:rPr>
          <w:rFonts w:cs="Arial" w:ascii="Arial" w:hAnsi="Arial"/>
        </w:rPr>
        <w:t xml:space="preserve"> brasileiro, solteiro, RG XX47XX6 SSDC/ RO, CPF XXX.713.0XX-3X, residente e domiciliado na Cidade de Campo Novo de Rondônia–RO, doravante denominada </w:t>
      </w:r>
      <w:r>
        <w:rPr>
          <w:rFonts w:cs="Arial" w:ascii="Arial" w:hAnsi="Arial"/>
          <w:iCs/>
        </w:rPr>
        <w:t>CONTRATADA</w:t>
      </w:r>
      <w:r>
        <w:rPr>
          <w:rFonts w:cs="Arial" w:ascii="Arial" w:hAnsi="Arial"/>
        </w:rPr>
        <w:t xml:space="preserve">. </w:t>
      </w:r>
    </w:p>
    <w:p>
      <w:pPr>
        <w:pStyle w:val="Corpodotexto"/>
        <w:spacing w:before="0" w:after="0"/>
        <w:ind w:left="2268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0" w:after="0"/>
        <w:ind w:firstLine="709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0" w:after="0"/>
        <w:ind w:firstLine="2268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Em conformidade com o Termo de dispensa de licitação referente ao </w:t>
      </w:r>
      <w:r>
        <w:rPr>
          <w:rFonts w:cs="Arial" w:ascii="Arial" w:hAnsi="Arial"/>
          <w:b/>
          <w:u w:val="single"/>
        </w:rPr>
        <w:t>Processo Administrativo 00012/2024</w:t>
      </w:r>
      <w:r>
        <w:rPr>
          <w:rFonts w:cs="Arial" w:ascii="Arial" w:hAnsi="Arial"/>
        </w:rPr>
        <w:t>, as partes acima mencionadas celebram o presente contrato mediante as seguintes cláusulas e condições:</w:t>
      </w:r>
    </w:p>
    <w:p>
      <w:pPr>
        <w:pStyle w:val="Corpodotexto"/>
        <w:spacing w:before="0" w:after="0"/>
        <w:ind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 OBJETO</w:t>
            </w:r>
          </w:p>
        </w:tc>
      </w:tr>
    </w:tbl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u w:val="single"/>
        </w:rPr>
        <w:t>CLÁUSULA PRIMEIRA</w:t>
      </w:r>
      <w:r>
        <w:rPr>
          <w:rFonts w:cs="Arial" w:ascii="Arial" w:hAnsi="Arial"/>
        </w:rPr>
        <w:t xml:space="preserve"> – Tem por finalidade </w:t>
      </w:r>
      <w:r>
        <w:rPr>
          <w:rFonts w:cs="Arial" w:ascii="Arial" w:hAnsi="Arial"/>
          <w:color w:val="000000"/>
        </w:rPr>
        <w:t>a contratação de empresa sob regime de empreitada por preço global objetivando a substituição de forro do plenário e da área externa que dá acesso ao corredor central, com serviços de instalação de forro em lâmina de madeira, estrutura de madeira com fornecimento de materiais e mão de obra especializada para execução dos serviços, retirar o forro velho, substituir as iluminarias, substituir uma porta interna, construir uma mureta no plenário e reinstalação do sistema de som, atendendo  assim, as necessidades do poder Legislativo municipal.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Parágrafo único – Eventuais dúvidas quanto a execução dos serviços/fornecimento dos produtos descritos na </w:t>
      </w:r>
      <w:r>
        <w:rPr>
          <w:rFonts w:cs="Arial" w:ascii="Arial" w:hAnsi="Arial"/>
          <w:b/>
        </w:rPr>
        <w:t xml:space="preserve">CLÁUSULA PRIMEIRA </w:t>
      </w:r>
      <w:r>
        <w:rPr>
          <w:rFonts w:cs="Arial" w:ascii="Arial" w:hAnsi="Arial"/>
        </w:rPr>
        <w:t xml:space="preserve">deverão ser decididas com fundamento nos princípios gerais da Administração Pública e dos Contratos Administrativos.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 PRAZO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SEGUNDA - </w:t>
      </w:r>
      <w:r>
        <w:rPr>
          <w:rFonts w:cs="Arial" w:ascii="Arial" w:hAnsi="Arial"/>
        </w:rPr>
        <w:tab/>
        <w:t>A Contratada executará os serviços e/ou entregará o objeto deste contrato, durante o prazo de 30 (trinta) dias, a contar da data de 23/01/2024, podendo ser prorrogado se houver necessidade.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§1º – Todas as informações e instruções técnicas serão fornecidas mediante documento expresso dirigido a CONTRATANTE.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§ 2º – Os prazos de execução não admitem prorrogação, exceto se devidamente justificado pela administração e mediante parecer técnico por escrito e autorizado, previamente, pelo Vereador Presidente, caso que ocorra qualquer motivo estipulado na Lei Federal nº 14.133/2021, e suas alterações subsequentes.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 VALOR, FORMA DE PAGAMENTO, VIGÊNCIA e EXECUÇÃO DO CONTRATO</w:t>
            </w:r>
          </w:p>
        </w:tc>
      </w:tr>
    </w:tbl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TERCEIRA </w:t>
      </w:r>
      <w:r>
        <w:rPr>
          <w:rFonts w:cs="Arial" w:ascii="Arial" w:hAnsi="Arial"/>
        </w:rPr>
        <w:t>– O valor total do objeto deste contratado será de R$ 55.000,00 (cinquenta e cinco mil reais)</w:t>
      </w:r>
      <w:r>
        <w:rPr>
          <w:rFonts w:cs="Arial" w:ascii="Arial" w:hAnsi="Arial"/>
          <w:b/>
        </w:rPr>
        <w:t xml:space="preserve">, </w:t>
      </w:r>
      <w:r>
        <w:rPr>
          <w:rFonts w:cs="Arial" w:ascii="Arial" w:hAnsi="Arial"/>
        </w:rPr>
        <w:t>conforme nota de empenho de nº 10/2024.</w:t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1º O pagamento será na entrega da execução dos serviços.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2º À Câmara Municipal de CAMPO NOVO DE RONDÔNIA, fica reservado o direito de não efetuar o pagamento se, por ocasião da execução dos trabalhos, constatar falhas de execução e/ou inexecução dos serviços apresentados, ou seja, não estiver de acordo exigências da Cláusula Primeira, termo de referência e proposta apresentada pela contratada que originou o presente contrato.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§3º. O pagamento referente ao objeto deste contrato será efetuado mediante a apresentação da respectiva nota fiscal e relatório de execução e/ou ateste de recebimento, e ocorrerá na forma depósito bancário em até 30 dias úteis após o seu adimplemento, conforme o cronograma de desembolso.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§4º. Fica facultado à Presidência da Câmara Municipal a nomeação de comissão específica para acompanhar a sua execução.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5º. Não será efetuado qualquer tipo adiantamento ou antecipações de pagamentos.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6º. Os preços propostos são irreajustáveis, por força da Lei Federai nº 9.069/1995.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QUARTA</w:t>
      </w:r>
      <w:r>
        <w:rPr>
          <w:rFonts w:cs="Arial" w:ascii="Arial" w:hAnsi="Arial"/>
        </w:rPr>
        <w:t xml:space="preserve"> – A execução do presente contrato será de responsabilidade do Contratado, estando obrigado a cumprir todas as cláusulas constantes no 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DAS OBRIGAÇÕES DA CONTRATADA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QUINTA – </w:t>
      </w:r>
      <w:r>
        <w:rPr>
          <w:rFonts w:cs="Arial" w:ascii="Arial" w:hAnsi="Arial"/>
        </w:rPr>
        <w:t>A Contratada se obriga a: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a) executar os serviços especificados na cláusula primeira deste contrato e de acordo com o 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b) manter durante a execução do presente contrato todas as condições de habilitação e qualificação exigidas no 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c) Comunicar à CONTRATANTE por escrito, e no prazo de 48 (quarenta e oito) horas, quaisquer alterações ou acontecimento que impeçam mesmo temporariamente, a contratada de cumprir seus deveres e responsabilidade relativa à execução do Contrato total ou parcialmente, por motivo superveniente.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d) A empresa contratada é responsável por todos os ônus e obrigações concernentes à legislação fiscal, social, tributária e trabalhista, bem como, por todas as despesas decorrentes de eventuais trabalhos noturnos, inclusive com iluminação e ainda por danos e prejuízos que, a qualquer título, causar a terceiro em virtude da execução dos serviços a seu cargo, respondendo por si e por seus sucessores.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e) Permitir e facilitar a inspeção pela Fiscalização, inclusive, prestar informações e esclarecimentos quando solicitados, sobre quaisquer procedimentos atinentes à execução dos serviços.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f) Garantir durante a execução a proteção e a conservação de todos os serviços e até a finalização do contrato.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Parágrafo único</w:t>
      </w:r>
      <w:r>
        <w:rPr>
          <w:rFonts w:cs="Arial" w:ascii="Arial" w:hAnsi="Arial"/>
        </w:rPr>
        <w:t>. É vedado à Contratada subcontratar, no todo ou em partes, o objeto deste contrato, sob pena de rescisão contratual e demais penalidades, conforme os termos da Lei Nacional nº 14.133/2021.</w:t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DAS OBRIGAÇÕES DA CONTRATANTE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SEXTA- </w:t>
      </w:r>
      <w:r>
        <w:rPr>
          <w:rFonts w:cs="Arial" w:ascii="Arial" w:hAnsi="Arial"/>
        </w:rPr>
        <w:t>A Contratante se obriga a: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a) Promover, através da administração a inspeção da execução contratual;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b) A contratante deverá designar um profissional (servidor público de carreira), ou mais, para o acompanhamento junto à empresa contratada referente aos serviços prestados.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c) Efetuar pagamento após emissão da nota fiscal, desde que devidamente atestadas pela administração, através de depósito bancário em até 30 (trinta) dias.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d) responder todos os requerimentos e pedidos realizados pela CONTRATADA, em até 30 (trinta) dias.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</w:rPr>
              <w:t>DAS PENALIDADES E MULTAS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SÉTIMA</w:t>
      </w:r>
      <w:r>
        <w:rPr>
          <w:rFonts w:cs="Arial" w:ascii="Arial" w:hAnsi="Arial"/>
        </w:rPr>
        <w:t xml:space="preserve"> – O não cumprimento do objeto do Contrato, e das demais cláusulas, implicará a aplicação de sanções a CONTRATADA, nos termos dos artigos da Lei Federal nº 14.133/2021.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</w:t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</w:rPr>
              <w:t>DA ALTERAÇÃO DO CONTRATO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OITAVA</w:t>
      </w:r>
      <w:r>
        <w:rPr>
          <w:rFonts w:cs="Arial" w:ascii="Arial" w:hAnsi="Arial"/>
          <w:b/>
        </w:rPr>
        <w:t xml:space="preserve"> –</w:t>
      </w:r>
      <w:r>
        <w:rPr>
          <w:rFonts w:cs="Arial" w:ascii="Arial" w:hAnsi="Arial"/>
        </w:rPr>
        <w:t xml:space="preserve"> Este instrumento poderá ser alterado na ocorrência de quaisquer fatos estipulados da Lei Federal nº 14.133/2021.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</w:rPr>
              <w:t>DA RESCISÃO DO CONTRATO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NONA</w:t>
      </w:r>
      <w:r>
        <w:rPr>
          <w:rFonts w:cs="Arial" w:ascii="Arial" w:hAnsi="Arial"/>
          <w:b/>
        </w:rPr>
        <w:t xml:space="preserve"> – </w:t>
      </w:r>
      <w:r>
        <w:rPr>
          <w:rFonts w:cs="Arial" w:ascii="Arial" w:hAnsi="Arial"/>
        </w:rPr>
        <w:t>I - Na ocorrência da rescisão prevista no “caput” desta cláusula, nenhum ônus recairá sobre a CONTRATANTE, em virtude desta decisão.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II – Ficam reconhecidos os direitos da Administração em caso de rescisão administrativa prevista na Lei Federal nº 14.133/2021, e suas alterações.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III - Nas demais cláusulas dispostas no 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DOTAÇÃO ORÇAMENTÁRIA</w:t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u w:val="single"/>
          <w:lang w:val="pt-BR"/>
        </w:rPr>
        <w:t>CLÁUSULA DÉCIMA</w:t>
      </w:r>
      <w:r>
        <w:rPr>
          <w:rFonts w:cs="Arial" w:ascii="Arial" w:hAnsi="Arial"/>
          <w:sz w:val="22"/>
          <w:szCs w:val="22"/>
          <w:lang w:val="pt-BR"/>
        </w:rPr>
        <w:t xml:space="preserve"> – As despesas deste contrato correrão à conta dos recursos consignados do Poder Legislativo, Secretaria-Geral da Câmara Municipal, conforme o Termo de Referência.</w:t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Programação: 01.031.0001.2001 – Apoio às atividades legislativas;</w:t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Elemento de despesa: 33.90.39 – Outros serviços de terceiros – Pessoa Jurídica;</w:t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Fonte recursos: 01000 – Recursos Livres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DÉCIMA PRIMEIRA - </w:t>
      </w:r>
      <w:r>
        <w:rPr>
          <w:rFonts w:cs="Arial" w:ascii="Arial" w:hAnsi="Arial"/>
        </w:rPr>
        <w:t>Fica eleito o Fórum da Comarca de Buritis/RO para dirigir qualquer dúvida oriunda do presente Contrato.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DISPOSIÇÕES FINAIS E TRANSITÓRIAS</w:t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DÉCIMA SEGUNDA</w:t>
      </w:r>
      <w:r>
        <w:rPr>
          <w:rFonts w:cs="Arial" w:ascii="Arial" w:hAnsi="Arial"/>
          <w:b/>
        </w:rPr>
        <w:t xml:space="preserve"> – </w:t>
      </w:r>
      <w:r>
        <w:rPr>
          <w:rFonts w:cs="Arial" w:ascii="Arial" w:hAnsi="Arial"/>
        </w:rPr>
        <w:t xml:space="preserve">Aplica-se a este contrato as regras previstas na Lei Federal nº 14.133/2021 e, de forma supletiva, os princípios da teoria geral dos contratos e as disposições de direito privado. 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DÉCIMA TERCEIRA</w:t>
      </w:r>
      <w:r>
        <w:rPr>
          <w:rFonts w:cs="Arial" w:ascii="Arial" w:hAnsi="Arial"/>
        </w:rPr>
        <w:t xml:space="preserve"> – Eventuais lacunas sobre a execução e objeto de contrato, serão resolvidas de acordo com os princípios gerais das licitações e contratos administrativos. 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§ 2º - O extrato deste contrato será divulgado em até 20 (vinte) dias da data de sua assinatura exclusivamente nos quadros de avisos da Câmara Municipal de Campo Novo de Rondônia, e simultaneamente ao Diário Oficial dos Municípios do Estado de Rondônia/AROM, acessível em </w:t>
      </w:r>
      <w:hyperlink r:id="rId2">
        <w:r>
          <w:rPr>
            <w:rStyle w:val="LinkdaInternet"/>
            <w:rFonts w:cs="Arial" w:ascii="Arial" w:hAnsi="Arial"/>
          </w:rPr>
          <w:t>https://www.diariomunicipal.com.br/arom/pesquisar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E, por estarem assim, justo e contratado assinam as partes em 02 (duas) vias de igual teor e forma, na presença de 02 (duas) testemunhas que também o assinam.</w:t>
      </w:r>
    </w:p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  <w:t>Campo Novo de Rondônia</w:t>
      </w:r>
      <w:r>
        <w:rPr>
          <w:rFonts w:cs="Arial" w:ascii="Arial" w:hAnsi="Arial"/>
          <w:color w:val="C00000"/>
        </w:rPr>
        <w:t xml:space="preserve">, </w:t>
      </w:r>
      <w:r>
        <w:rPr>
          <w:rFonts w:cs="Arial" w:ascii="Arial" w:hAnsi="Arial"/>
        </w:rPr>
        <w:t>23 de janeiro de 2024</w:t>
      </w:r>
      <w:r>
        <w:rPr>
          <w:rFonts w:cs="Arial" w:ascii="Arial" w:hAnsi="Arial"/>
          <w:color w:val="C00000"/>
        </w:rPr>
        <w:t>.</w:t>
      </w:r>
    </w:p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CÂMARA MUNICIPAL DE CAMPO NOVO DE RONDÔNIA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  <w:t>CONTRATANTE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DAVID CARDIAL BRAZ</w:t>
      </w: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CONTRATADA 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708" w:top="1843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b/>
        <w:sz w:val="16"/>
      </w:rPr>
    </w:pPr>
    <w:r>
      <w:rPr>
        <w:b/>
        <w:sz w:val="16"/>
      </w:rPr>
      <w:t xml:space="preserve">CÂMARA MUNICIPAL DE CAMPO NOVO DE RONDÔNIA </w:t>
    </w:r>
  </w:p>
  <w:p>
    <w:pPr>
      <w:pStyle w:val="NoSpacing"/>
      <w:rPr>
        <w:b/>
        <w:sz w:val="16"/>
      </w:rPr>
    </w:pPr>
    <w:r>
      <w:rPr>
        <w:b/>
        <w:sz w:val="16"/>
      </w:rPr>
      <w:t xml:space="preserve">Av. Tancredo Neves, 2070,  setor 2,  CEP 76.887-000,  TEL. 069-3239-2270/2072.      </w:t>
    </w:r>
    <w:hyperlink r:id="rId1">
      <w:r>
        <w:rPr>
          <w:rStyle w:val="LinkdaInternet"/>
          <w:b/>
          <w:sz w:val="16"/>
        </w:rPr>
        <w:t>camaracamponovoro@gmail.com</w:t>
      </w:r>
    </w:hyperlink>
    <w:r>
      <w:rPr>
        <w:b/>
        <w:sz w:val="16"/>
      </w:rPr>
      <w:t xml:space="preserve"> </w:t>
    </w:r>
  </w:p>
  <w:p>
    <w:pPr>
      <w:pStyle w:val="Rodap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Arial" w:hAnsi="Arial" w:cs="Arial"/>
        <w:b/>
        <w:sz w:val="18"/>
        <w:szCs w:val="18"/>
      </w:rPr>
    </w:pPr>
    <w: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18"/>
        <w:szCs w:val="18"/>
      </w:rPr>
      <w:t>PODER LEGISLATIVO</w:t>
    </w:r>
  </w:p>
  <w:p>
    <w:pPr>
      <w:pStyle w:val="Normal"/>
      <w:spacing w:lineRule="auto" w:line="240" w:before="0" w:after="0"/>
      <w:rPr>
        <w:rFonts w:ascii="Arial" w:hAnsi="Arial" w:cs="Arial"/>
        <w:b/>
        <w:sz w:val="12"/>
        <w:szCs w:val="12"/>
      </w:rPr>
    </w:pPr>
    <w:r>
      <w:rPr>
        <w:rFonts w:cs="Arial" w:ascii="Arial" w:hAnsi="Arial"/>
        <w:b/>
        <w:sz w:val="18"/>
        <w:szCs w:val="18"/>
      </w:rPr>
      <w:t>______________________ Câmara Municipal de Campo Novo de Rondônia</w:t>
    </w:r>
    <w:r>
      <w:rPr>
        <w:rFonts w:cs="Arial" w:ascii="Arial" w:hAnsi="Arial"/>
        <w:b/>
        <w:sz w:val="12"/>
        <w:szCs w:val="12"/>
      </w:rPr>
      <w:t xml:space="preserve"> 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6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 w:val="true"/>
      <w:spacing w:lineRule="auto" w:line="240" w:before="0" w:after="0"/>
      <w:outlineLvl w:val="2"/>
    </w:pPr>
    <w:rPr>
      <w:rFonts w:ascii="Times New Roman" w:hAnsi="Times New Roman" w:eastAsia="Times New Roman"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1e0213"/>
    <w:rPr>
      <w:rFonts w:ascii="Tahoma" w:hAnsi="Tahoma" w:cs="Tahoma"/>
      <w:sz w:val="16"/>
      <w:szCs w:val="16"/>
      <w:lang w:eastAsia="en-US"/>
    </w:rPr>
  </w:style>
  <w:style w:type="character" w:styleId="CabealhoChar" w:customStyle="1">
    <w:name w:val="Cabeçalho Char"/>
    <w:uiPriority w:val="99"/>
    <w:qFormat/>
    <w:rsid w:val="00210c4c"/>
    <w:rPr>
      <w:sz w:val="22"/>
      <w:szCs w:val="22"/>
      <w:lang w:eastAsia="en-US"/>
    </w:rPr>
  </w:style>
  <w:style w:type="character" w:styleId="RodapChar" w:customStyle="1">
    <w:name w:val="Rodapé Char"/>
    <w:uiPriority w:val="99"/>
    <w:qFormat/>
    <w:rsid w:val="00210c4c"/>
    <w:rPr>
      <w:sz w:val="22"/>
      <w:szCs w:val="22"/>
      <w:lang w:eastAsia="en-US"/>
    </w:rPr>
  </w:style>
  <w:style w:type="character" w:styleId="Ttulo3Char" w:customStyle="1">
    <w:name w:val="Título 3 Char"/>
    <w:basedOn w:val="DefaultParagraphFont"/>
    <w:qFormat/>
    <w:rsid w:val="00321d6b"/>
    <w:rPr>
      <w:rFonts w:ascii="Times New Roman" w:hAnsi="Times New Roman" w:eastAsia="Times New Roman"/>
      <w:sz w:val="24"/>
    </w:rPr>
  </w:style>
  <w:style w:type="character" w:styleId="LinkdaInternet">
    <w:name w:val="Hyperlink"/>
    <w:basedOn w:val="DefaultParagraphFont"/>
    <w:uiPriority w:val="99"/>
    <w:unhideWhenUsed/>
    <w:rsid w:val="005312ce"/>
    <w:rPr>
      <w:color w:val="0000FF" w:themeColor="hyperlink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3d609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Apple-converted-space" w:customStyle="1">
    <w:name w:val="apple-converted-space"/>
    <w:basedOn w:val="DefaultParagraphFont"/>
    <w:qFormat/>
    <w:rsid w:val="003d6091"/>
    <w:rPr/>
  </w:style>
  <w:style w:type="character" w:styleId="Nfase">
    <w:name w:val="Emphasis"/>
    <w:basedOn w:val="DefaultParagraphFont"/>
    <w:uiPriority w:val="20"/>
    <w:qFormat/>
    <w:rsid w:val="004534a3"/>
    <w:rPr>
      <w:i/>
      <w:iCs/>
    </w:rPr>
  </w:style>
  <w:style w:type="character" w:styleId="Strong">
    <w:name w:val="Strong"/>
    <w:uiPriority w:val="22"/>
    <w:qFormat/>
    <w:rsid w:val="00eb1960"/>
    <w:rPr>
      <w:b/>
      <w:bCs/>
    </w:rPr>
  </w:style>
  <w:style w:type="character" w:styleId="Corpodetexto2Char" w:customStyle="1">
    <w:name w:val="Corpo de texto 2 Char"/>
    <w:basedOn w:val="DefaultParagraphFont"/>
    <w:link w:val="BodyText2"/>
    <w:qFormat/>
    <w:rsid w:val="00eb1960"/>
    <w:rPr>
      <w:rFonts w:ascii="Cambria" w:hAnsi="Cambria" w:eastAsia="Times New Roman"/>
      <w:sz w:val="24"/>
      <w:szCs w:val="24"/>
    </w:rPr>
  </w:style>
  <w:style w:type="character" w:styleId="Corpodetexto3Char" w:customStyle="1">
    <w:name w:val="Corpo de texto 3 Char"/>
    <w:basedOn w:val="DefaultParagraphFont"/>
    <w:link w:val="BodyText3"/>
    <w:qFormat/>
    <w:rsid w:val="00eb1960"/>
    <w:rPr>
      <w:rFonts w:ascii="Cambria" w:hAnsi="Cambria" w:eastAsia="Times New Roman"/>
      <w:sz w:val="16"/>
      <w:szCs w:val="16"/>
    </w:rPr>
  </w:style>
  <w:style w:type="character" w:styleId="NormalWebChar" w:customStyle="1">
    <w:name w:val="Normal (Web) Char"/>
    <w:link w:val="NormalWeb"/>
    <w:uiPriority w:val="99"/>
    <w:qFormat/>
    <w:rsid w:val="00eb1960"/>
    <w:rPr>
      <w:rFonts w:ascii="Times New Roman" w:hAnsi="Times New Roman" w:eastAsia="Times New Roman"/>
      <w:sz w:val="24"/>
      <w:szCs w:val="24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6a08fa"/>
    <w:rPr>
      <w:sz w:val="22"/>
      <w:szCs w:val="22"/>
      <w:lang w:eastAsia="en-US"/>
    </w:rPr>
  </w:style>
  <w:style w:type="character" w:styleId="TtuloChar" w:customStyle="1">
    <w:name w:val="Título Char"/>
    <w:basedOn w:val="DefaultParagraphFont"/>
    <w:qFormat/>
    <w:rsid w:val="006a08fa"/>
    <w:rPr>
      <w:rFonts w:ascii="Cambria" w:hAnsi="Cambria" w:eastAsia="Times New Roman"/>
      <w:smallCaps/>
      <w:sz w:val="52"/>
      <w:szCs w:val="52"/>
      <w:lang w:val="en-US" w:eastAsia="en-US" w:bidi="en-US"/>
    </w:rPr>
  </w:style>
  <w:style w:type="character" w:styleId="PargrafodaListaChar" w:customStyle="1">
    <w:name w:val="Parágrafo da Lista Char"/>
    <w:link w:val="ListParagraph"/>
    <w:qFormat/>
    <w:rsid w:val="006a08fa"/>
    <w:rPr>
      <w:sz w:val="22"/>
      <w:szCs w:val="22"/>
      <w:lang w:eastAsia="en-US"/>
    </w:rPr>
  </w:style>
  <w:style w:type="character" w:styleId="Linkdainternetvisitado" w:customStyle="1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6a08fa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link w:val="TtuloChar"/>
    <w:qFormat/>
    <w:rsid w:val="006a08fa"/>
    <w:pPr>
      <w:spacing w:lineRule="auto" w:line="240" w:before="0" w:after="300"/>
      <w:contextualSpacing/>
      <w:jc w:val="both"/>
    </w:pPr>
    <w:rPr>
      <w:rFonts w:ascii="Cambria" w:hAnsi="Cambria" w:eastAsia="Times New Roman"/>
      <w:smallCaps/>
      <w:sz w:val="52"/>
      <w:szCs w:val="52"/>
      <w:lang w:val="en-US" w:bidi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e021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1c52e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link w:val="PargrafodaListaChar"/>
    <w:qFormat/>
    <w:rsid w:val="002275e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link w:val="NormalWebChar"/>
    <w:uiPriority w:val="99"/>
    <w:qFormat/>
    <w:rsid w:val="00eb1960"/>
    <w:pPr>
      <w:spacing w:lineRule="auto" w:line="240" w:beforeAutospacing="1" w:afterAutospacing="1"/>
      <w:jc w:val="both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qFormat/>
    <w:rsid w:val="00eb1960"/>
    <w:pPr>
      <w:spacing w:lineRule="auto" w:line="480" w:before="0" w:after="120"/>
      <w:jc w:val="both"/>
    </w:pPr>
    <w:rPr>
      <w:rFonts w:ascii="Cambria" w:hAnsi="Cambria" w:eastAsia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qFormat/>
    <w:rsid w:val="00eb1960"/>
    <w:pPr>
      <w:spacing w:lineRule="auto" w:line="240" w:before="0" w:after="120"/>
      <w:jc w:val="both"/>
    </w:pPr>
    <w:rPr>
      <w:rFonts w:ascii="Cambria" w:hAnsi="Cambria" w:eastAsia="Times New Roman"/>
      <w:sz w:val="16"/>
      <w:szCs w:val="16"/>
      <w:lang w:eastAsia="pt-BR"/>
    </w:rPr>
  </w:style>
  <w:style w:type="paragraph" w:styleId="Textopadro" w:customStyle="1">
    <w:name w:val="Texto padrão"/>
    <w:basedOn w:val="Normal"/>
    <w:qFormat/>
    <w:rsid w:val="006a08fa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0"/>
      <w:lang w:val="en-US" w:eastAsia="pt-BR"/>
    </w:rPr>
  </w:style>
  <w:style w:type="paragraph" w:styleId="ListaColorida-nfase11" w:customStyle="1">
    <w:name w:val="Lista Colorida - Ênfase 11"/>
    <w:basedOn w:val="Normal"/>
    <w:uiPriority w:val="34"/>
    <w:qFormat/>
    <w:rsid w:val="006a08fa"/>
    <w:pPr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SemEspaamento1" w:customStyle="1">
    <w:name w:val="Sem Espaçamento1"/>
    <w:qFormat/>
    <w:rsid w:val="006a08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102d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iariomunicipal.com.br/arom/pesquisa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camponovor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5</Pages>
  <Words>1281</Words>
  <Characters>7423</Characters>
  <CharactersWithSpaces>8823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2024-05-10T11:45:00Z</dcterms:created>
  <dc:creator>Usuario</dc:creator>
  <dc:description/>
  <dc:language>pt-BR</dc:language>
  <cp:lastModifiedBy/>
  <cp:lastPrinted>2020-03-17T13:02:00Z</cp:lastPrinted>
  <dcterms:modified xsi:type="dcterms:W3CDTF">2024-05-21T12:28:59Z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